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93" w:rsidRPr="00C6007E" w:rsidRDefault="007B0477" w:rsidP="003C237E">
      <w:pPr>
        <w:pStyle w:val="a5"/>
        <w:shd w:val="clear" w:color="auto" w:fill="FFFFFF"/>
        <w:spacing w:before="0" w:beforeAutospacing="0" w:after="0" w:afterAutospacing="0" w:line="324" w:lineRule="atLeast"/>
        <w:ind w:firstLine="480"/>
        <w:textAlignment w:val="baseline"/>
        <w:rPr>
          <w:rFonts w:cs="Times New Roman"/>
          <w:color w:val="282828"/>
          <w:sz w:val="28"/>
          <w:szCs w:val="28"/>
          <w:bdr w:val="none" w:sz="0" w:space="0" w:color="auto" w:frame="1"/>
        </w:rPr>
      </w:pPr>
      <w:r w:rsidRPr="00C6007E">
        <w:rPr>
          <w:rStyle w:val="a6"/>
          <w:rFonts w:cs="Times New Roman" w:hint="eastAsia"/>
          <w:color w:val="313131"/>
          <w:sz w:val="28"/>
          <w:szCs w:val="28"/>
          <w:bdr w:val="none" w:sz="0" w:space="0" w:color="auto" w:frame="1"/>
        </w:rPr>
        <w:t>湘潭大学2019年</w:t>
      </w:r>
      <w:r w:rsidR="001F5633" w:rsidRPr="00C6007E">
        <w:rPr>
          <w:rStyle w:val="a6"/>
          <w:rFonts w:cs="Times New Roman" w:hint="eastAsia"/>
          <w:color w:val="313131"/>
          <w:sz w:val="28"/>
          <w:szCs w:val="28"/>
          <w:bdr w:val="none" w:sz="0" w:space="0" w:color="auto" w:frame="1"/>
        </w:rPr>
        <w:t>化学学院</w:t>
      </w:r>
      <w:r w:rsidRPr="00C6007E">
        <w:rPr>
          <w:rStyle w:val="a6"/>
          <w:rFonts w:cs="Times New Roman" w:hint="eastAsia"/>
          <w:color w:val="313131"/>
          <w:sz w:val="28"/>
          <w:szCs w:val="28"/>
          <w:bdr w:val="none" w:sz="0" w:space="0" w:color="auto" w:frame="1"/>
        </w:rPr>
        <w:t>博士研究生招生复试录取工作方案</w:t>
      </w:r>
    </w:p>
    <w:p w:rsidR="007B0477" w:rsidRPr="00C6007E" w:rsidRDefault="007B0477" w:rsidP="00B5425B">
      <w:pPr>
        <w:pStyle w:val="a5"/>
        <w:shd w:val="clear" w:color="auto" w:fill="FFFFFF"/>
        <w:spacing w:before="0" w:beforeAutospacing="0" w:after="0" w:afterAutospacing="0" w:line="324" w:lineRule="atLeast"/>
        <w:ind w:firstLine="480"/>
        <w:jc w:val="center"/>
        <w:textAlignment w:val="baseline"/>
        <w:rPr>
          <w:rFonts w:ascii="Times New Roman" w:hAnsi="Times New Roman" w:cs="Times New Roman"/>
          <w:color w:val="282828"/>
        </w:rPr>
      </w:pPr>
      <w:r w:rsidRPr="00C6007E">
        <w:rPr>
          <w:rFonts w:cs="Times New Roman" w:hint="eastAsia"/>
          <w:color w:val="282828"/>
          <w:bdr w:val="none" w:sz="0" w:space="0" w:color="auto" w:frame="1"/>
        </w:rPr>
        <w:t> </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为了做好我</w:t>
      </w:r>
      <w:r w:rsidR="001F5633" w:rsidRPr="00C6007E">
        <w:rPr>
          <w:rFonts w:cs="Times New Roman" w:hint="eastAsia"/>
          <w:color w:val="282828"/>
          <w:bdr w:val="none" w:sz="0" w:space="0" w:color="auto" w:frame="1"/>
        </w:rPr>
        <w:t>院</w:t>
      </w:r>
      <w:r w:rsidRPr="00C6007E">
        <w:rPr>
          <w:rFonts w:cs="Times New Roman" w:hint="eastAsia"/>
          <w:color w:val="282828"/>
          <w:bdr w:val="none" w:sz="0" w:space="0" w:color="auto" w:frame="1"/>
        </w:rPr>
        <w:t>2019年博士研究生招生复试录取工作，根据教育部</w:t>
      </w:r>
      <w:r w:rsidR="00C6007E">
        <w:rPr>
          <w:rFonts w:cs="Times New Roman" w:hint="eastAsia"/>
          <w:color w:val="282828"/>
          <w:bdr w:val="none" w:sz="0" w:space="0" w:color="auto" w:frame="1"/>
        </w:rPr>
        <w:t>、湖南省和湘潭大学</w:t>
      </w:r>
      <w:r w:rsidRPr="00C6007E">
        <w:rPr>
          <w:rFonts w:cs="Times New Roman" w:hint="eastAsia"/>
          <w:color w:val="282828"/>
          <w:bdr w:val="none" w:sz="0" w:space="0" w:color="auto" w:frame="1"/>
        </w:rPr>
        <w:t>相关文件精神，结合</w:t>
      </w:r>
      <w:r w:rsidR="00C6007E">
        <w:rPr>
          <w:rFonts w:cs="Times New Roman" w:hint="eastAsia"/>
          <w:color w:val="282828"/>
          <w:bdr w:val="none" w:sz="0" w:space="0" w:color="auto" w:frame="1"/>
        </w:rPr>
        <w:t>学院</w:t>
      </w:r>
      <w:r w:rsidRPr="00C6007E">
        <w:rPr>
          <w:rFonts w:cs="Times New Roman" w:hint="eastAsia"/>
          <w:color w:val="282828"/>
          <w:bdr w:val="none" w:sz="0" w:space="0" w:color="auto" w:frame="1"/>
        </w:rPr>
        <w:t>实际，制订本方案。</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一、工作原则</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1.坚持公开、公平、公正的原则，德智体全面衡量，择优选拔，确保质量，按需招生。</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2.坚持把考查考生的综合素质和专业水平作为复试的重点，选拔具有创新能力、良好学术潜力或实践能力的人才。</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3.坚持以人为本的原则，在复试录取过程中切实做到尊重考生、服务考生，维护考生合法权益。</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4.加强和完善监督检查机制，切实维护考生的正当权益。</w:t>
      </w:r>
    </w:p>
    <w:p w:rsidR="007B0477" w:rsidRDefault="007B0477" w:rsidP="007B0477">
      <w:pPr>
        <w:pStyle w:val="a5"/>
        <w:shd w:val="clear" w:color="auto" w:fill="FFFFFF"/>
        <w:spacing w:before="0" w:beforeAutospacing="0" w:after="0" w:afterAutospacing="0" w:line="480" w:lineRule="atLeast"/>
        <w:ind w:firstLine="384"/>
        <w:textAlignment w:val="baseline"/>
        <w:rPr>
          <w:rFonts w:cs="Times New Roman"/>
          <w:color w:val="282828"/>
          <w:bdr w:val="none" w:sz="0" w:space="0" w:color="auto" w:frame="1"/>
        </w:rPr>
      </w:pPr>
      <w:r w:rsidRPr="00C6007E">
        <w:rPr>
          <w:rFonts w:cs="Times New Roman" w:hint="eastAsia"/>
          <w:color w:val="282828"/>
          <w:bdr w:val="none" w:sz="0" w:space="0" w:color="auto" w:frame="1"/>
        </w:rPr>
        <w:t>5.除专项计划外，原则上只录取全日制脱产博士研究生。</w:t>
      </w:r>
    </w:p>
    <w:p w:rsidR="003C237E" w:rsidRPr="00C6007E" w:rsidRDefault="003C237E"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p>
    <w:p w:rsidR="00312ABF" w:rsidRDefault="007B0477" w:rsidP="00312ABF">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二、组织管理</w:t>
      </w:r>
    </w:p>
    <w:p w:rsidR="00312ABF" w:rsidRDefault="00312ABF" w:rsidP="00312ABF">
      <w:pPr>
        <w:pStyle w:val="a5"/>
        <w:shd w:val="clear" w:color="auto" w:fill="FFFFFF"/>
        <w:spacing w:before="0" w:beforeAutospacing="0" w:after="0" w:afterAutospacing="0" w:line="480" w:lineRule="atLeast"/>
        <w:ind w:firstLineChars="150" w:firstLine="360"/>
        <w:textAlignment w:val="baseline"/>
        <w:rPr>
          <w:rFonts w:cs="Times New Roman"/>
          <w:color w:val="282828"/>
          <w:bdr w:val="none" w:sz="0" w:space="0" w:color="auto" w:frame="1"/>
        </w:rPr>
      </w:pPr>
      <w:r>
        <w:rPr>
          <w:rFonts w:ascii="Times New Roman" w:hAnsi="Times New Roman" w:cs="Times New Roman" w:hint="eastAsia"/>
          <w:color w:val="282828"/>
        </w:rPr>
        <w:t>成立</w:t>
      </w:r>
      <w:r w:rsidR="007B0477" w:rsidRPr="00C6007E">
        <w:rPr>
          <w:rFonts w:cs="Times New Roman" w:hint="eastAsia"/>
          <w:color w:val="282828"/>
          <w:bdr w:val="none" w:sz="0" w:space="0" w:color="auto" w:frame="1"/>
        </w:rPr>
        <w:t>学院研究生</w:t>
      </w:r>
      <w:r>
        <w:rPr>
          <w:rFonts w:cs="Times New Roman" w:hint="eastAsia"/>
          <w:color w:val="282828"/>
          <w:bdr w:val="none" w:sz="0" w:space="0" w:color="auto" w:frame="1"/>
        </w:rPr>
        <w:t>招生</w:t>
      </w:r>
      <w:r w:rsidR="007B0477" w:rsidRPr="00C6007E">
        <w:rPr>
          <w:rFonts w:cs="Times New Roman" w:hint="eastAsia"/>
          <w:color w:val="282828"/>
          <w:bdr w:val="none" w:sz="0" w:space="0" w:color="auto" w:frame="1"/>
        </w:rPr>
        <w:t>工作领导小组</w:t>
      </w:r>
      <w:r>
        <w:rPr>
          <w:rFonts w:cs="Times New Roman" w:hint="eastAsia"/>
          <w:color w:val="282828"/>
          <w:bdr w:val="none" w:sz="0" w:space="0" w:color="auto" w:frame="1"/>
        </w:rPr>
        <w:t>，</w:t>
      </w:r>
      <w:r w:rsidRPr="00C6007E">
        <w:rPr>
          <w:rFonts w:cs="Times New Roman" w:hint="eastAsia"/>
          <w:color w:val="282828"/>
          <w:bdr w:val="none" w:sz="0" w:space="0" w:color="auto" w:frame="1"/>
        </w:rPr>
        <w:t>实行组长负责制，全面负责本单位的研究生招生、复试、录取工作</w:t>
      </w:r>
      <w:r>
        <w:rPr>
          <w:rFonts w:cs="Times New Roman" w:hint="eastAsia"/>
          <w:color w:val="282828"/>
          <w:bdr w:val="none" w:sz="0" w:space="0" w:color="auto" w:frame="1"/>
        </w:rPr>
        <w:t>。</w:t>
      </w:r>
    </w:p>
    <w:p w:rsidR="00312ABF" w:rsidRDefault="007B0477" w:rsidP="00312ABF">
      <w:pPr>
        <w:pStyle w:val="a5"/>
        <w:shd w:val="clear" w:color="auto" w:fill="FFFFFF"/>
        <w:spacing w:before="0" w:beforeAutospacing="0" w:after="0" w:afterAutospacing="0" w:line="480" w:lineRule="atLeast"/>
        <w:ind w:firstLineChars="150" w:firstLine="360"/>
        <w:textAlignment w:val="baseline"/>
        <w:rPr>
          <w:rFonts w:cs="Times New Roman"/>
          <w:color w:val="282828"/>
          <w:bdr w:val="none" w:sz="0" w:space="0" w:color="auto" w:frame="1"/>
        </w:rPr>
      </w:pPr>
      <w:r w:rsidRPr="00C6007E">
        <w:rPr>
          <w:rFonts w:cs="Times New Roman" w:hint="eastAsia"/>
          <w:color w:val="282828"/>
          <w:bdr w:val="none" w:sz="0" w:space="0" w:color="auto" w:frame="1"/>
        </w:rPr>
        <w:t>组长：</w:t>
      </w:r>
      <w:r w:rsidR="008F260A" w:rsidRPr="00C6007E">
        <w:rPr>
          <w:rFonts w:cs="Times New Roman" w:hint="eastAsia"/>
          <w:color w:val="282828"/>
          <w:bdr w:val="none" w:sz="0" w:space="0" w:color="auto" w:frame="1"/>
        </w:rPr>
        <w:t>邓国军</w:t>
      </w:r>
    </w:p>
    <w:p w:rsidR="00312ABF" w:rsidRDefault="007B0477" w:rsidP="00312ABF">
      <w:pPr>
        <w:pStyle w:val="a5"/>
        <w:shd w:val="clear" w:color="auto" w:fill="FFFFFF"/>
        <w:spacing w:before="0" w:beforeAutospacing="0" w:after="0" w:afterAutospacing="0" w:line="480" w:lineRule="atLeast"/>
        <w:ind w:firstLineChars="150" w:firstLine="360"/>
        <w:textAlignment w:val="baseline"/>
        <w:rPr>
          <w:rFonts w:cs="Times New Roman"/>
          <w:color w:val="282828"/>
          <w:bdr w:val="none" w:sz="0" w:space="0" w:color="auto" w:frame="1"/>
        </w:rPr>
      </w:pPr>
      <w:r w:rsidRPr="00C6007E">
        <w:rPr>
          <w:rFonts w:cs="Times New Roman" w:hint="eastAsia"/>
          <w:color w:val="282828"/>
          <w:bdr w:val="none" w:sz="0" w:space="0" w:color="auto" w:frame="1"/>
        </w:rPr>
        <w:t>副组长：</w:t>
      </w:r>
      <w:r w:rsidR="008F260A" w:rsidRPr="00C6007E">
        <w:rPr>
          <w:rFonts w:cs="Times New Roman" w:hint="eastAsia"/>
          <w:color w:val="282828"/>
          <w:bdr w:val="none" w:sz="0" w:space="0" w:color="auto" w:frame="1"/>
        </w:rPr>
        <w:t>李涛、裴勇</w:t>
      </w:r>
    </w:p>
    <w:p w:rsidR="008F260A" w:rsidRPr="00332F07" w:rsidRDefault="007B0477" w:rsidP="00312ABF">
      <w:pPr>
        <w:pStyle w:val="a5"/>
        <w:shd w:val="clear" w:color="auto" w:fill="FFFFFF"/>
        <w:spacing w:before="0" w:beforeAutospacing="0" w:after="0" w:afterAutospacing="0" w:line="480" w:lineRule="atLeast"/>
        <w:ind w:firstLineChars="150" w:firstLine="360"/>
        <w:textAlignment w:val="baseline"/>
        <w:rPr>
          <w:rFonts w:cs="Times New Roman"/>
          <w:color w:val="282828"/>
          <w:bdr w:val="none" w:sz="0" w:space="0" w:color="auto" w:frame="1"/>
        </w:rPr>
      </w:pPr>
      <w:r w:rsidRPr="00332F07">
        <w:rPr>
          <w:rFonts w:cs="Times New Roman" w:hint="eastAsia"/>
          <w:color w:val="282828"/>
          <w:bdr w:val="none" w:sz="0" w:space="0" w:color="auto" w:frame="1"/>
        </w:rPr>
        <w:t>成员：</w:t>
      </w:r>
      <w:r w:rsidR="00312ABF" w:rsidRPr="00332F07">
        <w:rPr>
          <w:rFonts w:cs="Times New Roman" w:hint="eastAsia"/>
          <w:color w:val="282828"/>
          <w:bdr w:val="none" w:sz="0" w:space="0" w:color="auto" w:frame="1"/>
        </w:rPr>
        <w:t>张海良、王先友、费俊杰、</w:t>
      </w:r>
      <w:r w:rsidR="00553577" w:rsidRPr="00332F07">
        <w:rPr>
          <w:rFonts w:cs="Times New Roman" w:hint="eastAsia"/>
          <w:color w:val="282828"/>
          <w:bdr w:val="none" w:sz="0" w:space="0" w:color="auto" w:frame="1"/>
        </w:rPr>
        <w:t>张雪飞、</w:t>
      </w:r>
      <w:r w:rsidR="00312ABF" w:rsidRPr="00332F07">
        <w:rPr>
          <w:rFonts w:cs="Times New Roman" w:hint="eastAsia"/>
          <w:color w:val="282828"/>
          <w:bdr w:val="none" w:sz="0" w:space="0" w:color="auto" w:frame="1"/>
        </w:rPr>
        <w:t>刘黎、谭黎峰、李春艳、杨罗</w:t>
      </w:r>
    </w:p>
    <w:p w:rsidR="008F260A" w:rsidRPr="00C6007E" w:rsidRDefault="008F260A" w:rsidP="00312ABF">
      <w:pPr>
        <w:pStyle w:val="a5"/>
        <w:shd w:val="clear" w:color="auto" w:fill="FFFFFF"/>
        <w:spacing w:before="0" w:beforeAutospacing="0" w:after="0" w:afterAutospacing="0" w:line="480" w:lineRule="atLeast"/>
        <w:ind w:firstLineChars="150" w:firstLine="360"/>
        <w:textAlignment w:val="baseline"/>
        <w:rPr>
          <w:rFonts w:ascii="Times New Roman" w:hAnsi="Times New Roman" w:cs="Times New Roman"/>
          <w:color w:val="282828"/>
        </w:rPr>
      </w:pPr>
      <w:r w:rsidRPr="00332F07">
        <w:rPr>
          <w:rFonts w:cs="Times New Roman" w:hint="eastAsia"/>
          <w:color w:val="282828"/>
          <w:bdr w:val="none" w:sz="0" w:space="0" w:color="auto" w:frame="1"/>
        </w:rPr>
        <w:t>秘书：</w:t>
      </w:r>
      <w:r w:rsidR="00312ABF" w:rsidRPr="00332F07">
        <w:rPr>
          <w:rFonts w:cs="Times New Roman" w:hint="eastAsia"/>
          <w:color w:val="282828"/>
          <w:bdr w:val="none" w:sz="0" w:space="0" w:color="auto" w:frame="1"/>
        </w:rPr>
        <w:t>徐超</w:t>
      </w:r>
    </w:p>
    <w:p w:rsidR="007B0477" w:rsidRPr="00312ABF" w:rsidRDefault="00312ABF" w:rsidP="00312ABF">
      <w:pPr>
        <w:pStyle w:val="a5"/>
        <w:shd w:val="clear" w:color="auto" w:fill="FFFFFF"/>
        <w:spacing w:before="0" w:beforeAutospacing="0" w:after="0" w:afterAutospacing="0" w:line="480" w:lineRule="atLeast"/>
        <w:textAlignment w:val="baseline"/>
        <w:rPr>
          <w:rFonts w:cs="Times New Roman"/>
          <w:bdr w:val="none" w:sz="0" w:space="0" w:color="auto" w:frame="1"/>
        </w:rPr>
      </w:pPr>
      <w:r>
        <w:rPr>
          <w:rFonts w:ascii="Times New Roman" w:hAnsi="Times New Roman" w:cs="Times New Roman" w:hint="eastAsia"/>
          <w:color w:val="282828"/>
        </w:rPr>
        <w:t xml:space="preserve">   </w:t>
      </w:r>
      <w:r w:rsidRPr="00312ABF">
        <w:rPr>
          <w:rFonts w:ascii="Times New Roman" w:hAnsi="Times New Roman" w:cs="Times New Roman" w:hint="eastAsia"/>
        </w:rPr>
        <w:t>成立</w:t>
      </w:r>
      <w:r w:rsidR="007B0477" w:rsidRPr="00312ABF">
        <w:rPr>
          <w:rFonts w:cs="Times New Roman" w:hint="eastAsia"/>
          <w:bdr w:val="none" w:sz="0" w:space="0" w:color="auto" w:frame="1"/>
        </w:rPr>
        <w:t>学科专</w:t>
      </w:r>
      <w:r w:rsidRPr="00312ABF">
        <w:rPr>
          <w:rFonts w:cs="Times New Roman" w:hint="eastAsia"/>
          <w:bdr w:val="none" w:sz="0" w:space="0" w:color="auto" w:frame="1"/>
        </w:rPr>
        <w:t>业复试小组，负责对本学科博士研究生的专业知识和综合能力测试，</w:t>
      </w:r>
      <w:r w:rsidR="007B0477" w:rsidRPr="00312ABF">
        <w:rPr>
          <w:rFonts w:cs="Times New Roman" w:hint="eastAsia"/>
          <w:bdr w:val="none" w:sz="0" w:space="0" w:color="auto" w:frame="1"/>
        </w:rPr>
        <w:t>每个复试小组由5</w:t>
      </w:r>
      <w:r w:rsidR="007B0477" w:rsidRPr="00312ABF">
        <w:rPr>
          <w:rFonts w:ascii="微软雅黑" w:eastAsia="微软雅黑" w:hAnsi="微软雅黑" w:cs="Times New Roman" w:hint="eastAsia"/>
          <w:bdr w:val="none" w:sz="0" w:space="0" w:color="auto" w:frame="1"/>
        </w:rPr>
        <w:t>～</w:t>
      </w:r>
      <w:r w:rsidR="007B0477" w:rsidRPr="00312ABF">
        <w:rPr>
          <w:rFonts w:cs="Times New Roman" w:hint="eastAsia"/>
          <w:bdr w:val="none" w:sz="0" w:space="0" w:color="auto" w:frame="1"/>
        </w:rPr>
        <w:t>7</w:t>
      </w:r>
      <w:r w:rsidRPr="00312ABF">
        <w:rPr>
          <w:rFonts w:cs="Times New Roman" w:hint="eastAsia"/>
          <w:bdr w:val="none" w:sz="0" w:space="0" w:color="auto" w:frame="1"/>
        </w:rPr>
        <w:t>名博士生导师、教授</w:t>
      </w:r>
      <w:r w:rsidR="007B0477" w:rsidRPr="00312ABF">
        <w:rPr>
          <w:rFonts w:cs="Times New Roman" w:hint="eastAsia"/>
          <w:bdr w:val="none" w:sz="0" w:space="0" w:color="auto" w:frame="1"/>
        </w:rPr>
        <w:t>组成，同时配备一名秘书记录复试情况以备核查；复试小组成员须现场独立评分，在评分前可以召开复试小组会议，研究对考生的考察评价意见。有学生报考的博士生导师须为复试小组成员，如因特殊情况不能参加复试工作，可书面委托他人代为参加。</w:t>
      </w:r>
    </w:p>
    <w:p w:rsidR="00312ABF" w:rsidRDefault="00312ABF" w:rsidP="00312ABF">
      <w:pPr>
        <w:pStyle w:val="a5"/>
        <w:shd w:val="clear" w:color="auto" w:fill="FFFFFF"/>
        <w:spacing w:before="0" w:beforeAutospacing="0" w:after="0" w:afterAutospacing="0" w:line="480" w:lineRule="atLeast"/>
        <w:textAlignment w:val="baseline"/>
        <w:rPr>
          <w:rFonts w:ascii="Times New Roman" w:hAnsi="Times New Roman" w:cs="Times New Roman"/>
          <w:color w:val="FF0000"/>
        </w:rPr>
      </w:pPr>
    </w:p>
    <w:p w:rsidR="003C237E" w:rsidRDefault="003C237E" w:rsidP="00312ABF">
      <w:pPr>
        <w:pStyle w:val="a5"/>
        <w:shd w:val="clear" w:color="auto" w:fill="FFFFFF"/>
        <w:spacing w:before="0" w:beforeAutospacing="0" w:after="0" w:afterAutospacing="0" w:line="480" w:lineRule="atLeast"/>
        <w:textAlignment w:val="baseline"/>
        <w:rPr>
          <w:rFonts w:ascii="Times New Roman" w:hAnsi="Times New Roman" w:cs="Times New Roman"/>
          <w:color w:val="FF0000"/>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lastRenderedPageBreak/>
        <w:t>三</w:t>
      </w:r>
      <w:r w:rsidR="007B0477" w:rsidRPr="00C6007E">
        <w:rPr>
          <w:rFonts w:ascii="黑体" w:eastAsia="黑体" w:hAnsi="黑体" w:cs="Times New Roman" w:hint="eastAsia"/>
          <w:color w:val="282828"/>
          <w:bdr w:val="none" w:sz="0" w:space="0" w:color="auto" w:frame="1"/>
        </w:rPr>
        <w:t>、复试分数线</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1.2019年博士研究生学校复试分数线如下：</w:t>
      </w:r>
    </w:p>
    <w:p w:rsidR="007B0477" w:rsidRPr="00C6007E" w:rsidRDefault="007B0477" w:rsidP="007B0477">
      <w:pPr>
        <w:pStyle w:val="a5"/>
        <w:shd w:val="clear" w:color="auto" w:fill="FFFFFF"/>
        <w:spacing w:before="0" w:beforeAutospacing="0" w:after="0" w:afterAutospacing="0" w:line="480" w:lineRule="atLeast"/>
        <w:ind w:firstLine="384"/>
        <w:jc w:val="center"/>
        <w:textAlignment w:val="baseline"/>
        <w:rPr>
          <w:rFonts w:ascii="Times New Roman" w:hAnsi="Times New Roman" w:cs="Times New Roman"/>
          <w:color w:val="282828"/>
        </w:rPr>
      </w:pPr>
      <w:r w:rsidRPr="00C6007E">
        <w:rPr>
          <w:rFonts w:cs="Times New Roman" w:hint="eastAsia"/>
          <w:color w:val="282828"/>
          <w:bdr w:val="none" w:sz="0" w:space="0" w:color="auto" w:frame="1"/>
        </w:rPr>
        <w:t>英语成绩       专业成绩</w:t>
      </w:r>
    </w:p>
    <w:p w:rsidR="007B0477" w:rsidRPr="00C6007E" w:rsidRDefault="007B0477" w:rsidP="007B0477">
      <w:pPr>
        <w:pStyle w:val="a5"/>
        <w:shd w:val="clear" w:color="auto" w:fill="FFFFFF"/>
        <w:spacing w:before="0" w:beforeAutospacing="0" w:after="0" w:afterAutospacing="0" w:line="480" w:lineRule="atLeast"/>
        <w:ind w:firstLine="384"/>
        <w:jc w:val="center"/>
        <w:textAlignment w:val="baseline"/>
        <w:rPr>
          <w:rFonts w:ascii="Times New Roman" w:hAnsi="Times New Roman" w:cs="Times New Roman"/>
          <w:color w:val="282828"/>
        </w:rPr>
      </w:pPr>
      <w:r w:rsidRPr="00C6007E">
        <w:rPr>
          <w:rFonts w:cs="Times New Roman" w:hint="eastAsia"/>
          <w:color w:val="282828"/>
          <w:bdr w:val="none" w:sz="0" w:space="0" w:color="auto" w:frame="1"/>
        </w:rPr>
        <w:t> 60             60</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允许考生上线人数大于计划数的学院在不低于学校分数线的情况下酌情自主划线</w:t>
      </w:r>
      <w:r w:rsidRPr="00C6007E">
        <w:rPr>
          <w:rStyle w:val="a6"/>
          <w:rFonts w:cs="Times New Roman" w:hint="eastAsia"/>
          <w:color w:val="282828"/>
          <w:bdr w:val="none" w:sz="0" w:space="0" w:color="auto" w:frame="1"/>
        </w:rPr>
        <w:t>。</w:t>
      </w:r>
    </w:p>
    <w:p w:rsidR="00E56FEC" w:rsidRDefault="007B0477" w:rsidP="00E56FEC">
      <w:pPr>
        <w:pStyle w:val="a5"/>
        <w:shd w:val="clear" w:color="auto" w:fill="FFFFFF"/>
        <w:spacing w:before="0" w:beforeAutospacing="0" w:after="0" w:afterAutospacing="0" w:line="480" w:lineRule="atLeast"/>
        <w:ind w:firstLine="384"/>
        <w:textAlignment w:val="baseline"/>
        <w:rPr>
          <w:rFonts w:cs="Times New Roman"/>
          <w:color w:val="282828"/>
          <w:bdr w:val="none" w:sz="0" w:space="0" w:color="auto" w:frame="1"/>
        </w:rPr>
      </w:pPr>
      <w:r w:rsidRPr="00C6007E">
        <w:rPr>
          <w:rFonts w:cs="Times New Roman" w:hint="eastAsia"/>
          <w:color w:val="282828"/>
          <w:bdr w:val="none" w:sz="0" w:space="0" w:color="auto" w:frame="1"/>
        </w:rPr>
        <w:t>2.为了发挥学位点及导师的招生自主权，选拔优秀学生攻读博士学位，对于初试英语成绩在学校分数线下5分以内（含）的考生，经导师及学位点同意，可向学院提出申请，研究生院审核后参加破格复试。</w:t>
      </w:r>
    </w:p>
    <w:p w:rsidR="003C237E" w:rsidRPr="00E56FEC" w:rsidRDefault="00E56FEC" w:rsidP="00E56FEC">
      <w:pPr>
        <w:pStyle w:val="a5"/>
        <w:shd w:val="clear" w:color="auto" w:fill="FFFFFF"/>
        <w:spacing w:before="0" w:beforeAutospacing="0" w:after="0" w:afterAutospacing="0" w:line="480" w:lineRule="atLeast"/>
        <w:ind w:firstLine="384"/>
        <w:textAlignment w:val="baseline"/>
        <w:rPr>
          <w:rFonts w:asciiTheme="majorEastAsia" w:eastAsiaTheme="majorEastAsia" w:hAnsiTheme="majorEastAsia" w:cs="Times New Roman"/>
          <w:color w:val="282828"/>
          <w:bdr w:val="none" w:sz="0" w:space="0" w:color="auto" w:frame="1"/>
        </w:rPr>
      </w:pPr>
      <w:r>
        <w:rPr>
          <w:rFonts w:cs="Times New Roman" w:hint="eastAsia"/>
          <w:color w:val="282828"/>
          <w:bdr w:val="none" w:sz="0" w:space="0" w:color="auto" w:frame="1"/>
        </w:rPr>
        <w:t>3. 申请硕博</w:t>
      </w:r>
      <w:r w:rsidR="003C237E">
        <w:rPr>
          <w:rFonts w:cs="Times New Roman" w:hint="eastAsia"/>
          <w:color w:val="282828"/>
          <w:bdr w:val="none" w:sz="0" w:space="0" w:color="auto" w:frame="1"/>
        </w:rPr>
        <w:t>连读的考生的英语和硕士阶段专业课程学习情况需满足</w:t>
      </w:r>
      <w:r w:rsidR="003C237E" w:rsidRPr="003C237E">
        <w:rPr>
          <w:rFonts w:cs="Times New Roman" w:hint="eastAsia"/>
          <w:color w:val="282828"/>
          <w:bdr w:val="none" w:sz="0" w:space="0" w:color="auto" w:frame="1"/>
        </w:rPr>
        <w:t>《</w:t>
      </w:r>
      <w:r w:rsidR="003C237E" w:rsidRPr="00E56FEC">
        <w:rPr>
          <w:rFonts w:asciiTheme="majorEastAsia" w:eastAsiaTheme="majorEastAsia" w:hAnsiTheme="majorEastAsia" w:cs="Times New Roman"/>
        </w:rPr>
        <w:t>2019年湘潭大学化学学院硕博连读研究生选拔工作实施办法</w:t>
      </w:r>
      <w:r w:rsidR="003C237E" w:rsidRPr="00E56FEC">
        <w:rPr>
          <w:rFonts w:asciiTheme="majorEastAsia" w:eastAsiaTheme="majorEastAsia" w:hAnsiTheme="majorEastAsia" w:cs="Times New Roman" w:hint="eastAsia"/>
          <w:color w:val="282828"/>
          <w:bdr w:val="none" w:sz="0" w:space="0" w:color="auto" w:frame="1"/>
        </w:rPr>
        <w:t>》</w:t>
      </w:r>
    </w:p>
    <w:p w:rsidR="00553577" w:rsidRPr="00553577" w:rsidRDefault="005535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四</w:t>
      </w:r>
      <w:r w:rsidR="007B0477" w:rsidRPr="00C6007E">
        <w:rPr>
          <w:rFonts w:ascii="黑体" w:eastAsia="黑体" w:hAnsi="黑体" w:cs="Times New Roman" w:hint="eastAsia"/>
          <w:color w:val="282828"/>
          <w:bdr w:val="none" w:sz="0" w:space="0" w:color="auto" w:frame="1"/>
        </w:rPr>
        <w:t>、复试方式和内容</w:t>
      </w:r>
    </w:p>
    <w:p w:rsidR="00F80753" w:rsidRPr="00C6007E" w:rsidRDefault="007B0477" w:rsidP="00B43EFC">
      <w:pPr>
        <w:pStyle w:val="a5"/>
        <w:shd w:val="clear" w:color="auto" w:fill="FFFFFF"/>
        <w:spacing w:before="0" w:beforeAutospacing="0" w:after="0" w:afterAutospacing="0" w:line="480" w:lineRule="atLeast"/>
        <w:textAlignment w:val="baseline"/>
        <w:rPr>
          <w:rFonts w:cs="Times New Roman"/>
          <w:color w:val="282828"/>
          <w:bdr w:val="none" w:sz="0" w:space="0" w:color="auto" w:frame="1"/>
        </w:rPr>
      </w:pPr>
      <w:r w:rsidRPr="00C6007E">
        <w:rPr>
          <w:rFonts w:cs="Times New Roman" w:hint="eastAsia"/>
          <w:color w:val="282828"/>
          <w:bdr w:val="none" w:sz="0" w:space="0" w:color="auto" w:frame="1"/>
        </w:rPr>
        <w:t>1.</w:t>
      </w:r>
      <w:r w:rsidR="00F80753" w:rsidRPr="00C6007E">
        <w:rPr>
          <w:rFonts w:cs="Times New Roman" w:hint="eastAsia"/>
          <w:color w:val="282828"/>
          <w:bdr w:val="none" w:sz="0" w:space="0" w:color="auto" w:frame="1"/>
        </w:rPr>
        <w:t xml:space="preserve"> 复试时间：2019年</w:t>
      </w:r>
      <w:r w:rsidR="00B43EFC" w:rsidRPr="00C6007E">
        <w:rPr>
          <w:rFonts w:cs="Times New Roman" w:hint="eastAsia"/>
          <w:color w:val="282828"/>
          <w:bdr w:val="none" w:sz="0" w:space="0" w:color="auto" w:frame="1"/>
        </w:rPr>
        <w:t>5</w:t>
      </w:r>
      <w:r w:rsidR="00F80753" w:rsidRPr="00C6007E">
        <w:rPr>
          <w:rFonts w:cs="Times New Roman" w:hint="eastAsia"/>
          <w:color w:val="282828"/>
          <w:bdr w:val="none" w:sz="0" w:space="0" w:color="auto" w:frame="1"/>
        </w:rPr>
        <w:t>月</w:t>
      </w:r>
      <w:r w:rsidR="003C237E">
        <w:rPr>
          <w:rFonts w:cs="Times New Roman" w:hint="eastAsia"/>
          <w:color w:val="282828"/>
          <w:bdr w:val="none" w:sz="0" w:space="0" w:color="auto" w:frame="1"/>
        </w:rPr>
        <w:t>5</w:t>
      </w:r>
      <w:r w:rsidR="00E56FEC">
        <w:rPr>
          <w:rFonts w:cs="Times New Roman" w:hint="eastAsia"/>
          <w:color w:val="282828"/>
          <w:bdr w:val="none" w:sz="0" w:space="0" w:color="auto" w:frame="1"/>
        </w:rPr>
        <w:t>日</w:t>
      </w:r>
    </w:p>
    <w:p w:rsidR="00F80753" w:rsidRPr="00C6007E" w:rsidRDefault="00F80753" w:rsidP="00B43EFC">
      <w:pPr>
        <w:pStyle w:val="a5"/>
        <w:shd w:val="clear" w:color="auto" w:fill="FFFFFF"/>
        <w:spacing w:before="0" w:beforeAutospacing="0" w:after="0" w:afterAutospacing="0" w:line="480" w:lineRule="atLeast"/>
        <w:textAlignment w:val="baseline"/>
        <w:rPr>
          <w:rFonts w:cs="Times New Roman"/>
          <w:color w:val="282828"/>
          <w:bdr w:val="none" w:sz="0" w:space="0" w:color="auto" w:frame="1"/>
        </w:rPr>
      </w:pPr>
      <w:r w:rsidRPr="00C6007E">
        <w:rPr>
          <w:rFonts w:cs="Times New Roman" w:hint="eastAsia"/>
          <w:color w:val="282828"/>
          <w:bdr w:val="none" w:sz="0" w:space="0" w:color="auto" w:frame="1"/>
        </w:rPr>
        <w:t>2 复试内容：</w:t>
      </w:r>
    </w:p>
    <w:p w:rsidR="00F80753" w:rsidRPr="00332F07" w:rsidRDefault="00F80753" w:rsidP="00B43EFC">
      <w:pPr>
        <w:pStyle w:val="a5"/>
        <w:shd w:val="clear" w:color="auto" w:fill="FFFFFF"/>
        <w:spacing w:before="0" w:beforeAutospacing="0" w:after="0" w:afterAutospacing="0" w:line="480" w:lineRule="atLeast"/>
        <w:ind w:firstLine="386"/>
        <w:textAlignment w:val="baseline"/>
        <w:rPr>
          <w:rFonts w:cs="Times New Roman"/>
          <w:color w:val="282828"/>
          <w:bdr w:val="none" w:sz="0" w:space="0" w:color="auto" w:frame="1"/>
        </w:rPr>
      </w:pPr>
      <w:r w:rsidRPr="00332F07">
        <w:rPr>
          <w:rFonts w:cs="Times New Roman" w:hint="eastAsia"/>
          <w:color w:val="282828"/>
          <w:bdr w:val="none" w:sz="0" w:space="0" w:color="auto" w:frame="1"/>
        </w:rPr>
        <w:t>专业外语笔试：2018年5月</w:t>
      </w:r>
      <w:r w:rsidR="00E56FEC" w:rsidRPr="00332F07">
        <w:rPr>
          <w:rFonts w:cs="Times New Roman" w:hint="eastAsia"/>
          <w:color w:val="282828"/>
          <w:bdr w:val="none" w:sz="0" w:space="0" w:color="auto" w:frame="1"/>
        </w:rPr>
        <w:t>5</w:t>
      </w:r>
      <w:r w:rsidRPr="00332F07">
        <w:rPr>
          <w:rFonts w:cs="Times New Roman" w:hint="eastAsia"/>
          <w:color w:val="282828"/>
          <w:bdr w:val="none" w:sz="0" w:space="0" w:color="auto" w:frame="1"/>
        </w:rPr>
        <w:t>日下午14：30-15：30；地点：化学化工大楼A415；（满分100分）</w:t>
      </w:r>
    </w:p>
    <w:p w:rsidR="00F80753" w:rsidRPr="00C6007E" w:rsidRDefault="00B43EFC" w:rsidP="00B43EFC">
      <w:pPr>
        <w:pStyle w:val="a5"/>
        <w:shd w:val="clear" w:color="auto" w:fill="FFFFFF"/>
        <w:spacing w:before="0" w:beforeAutospacing="0" w:after="0" w:afterAutospacing="0" w:line="480" w:lineRule="atLeast"/>
        <w:ind w:firstLine="386"/>
        <w:textAlignment w:val="baseline"/>
        <w:rPr>
          <w:rFonts w:cs="Times New Roman"/>
          <w:color w:val="282828"/>
          <w:bdr w:val="none" w:sz="0" w:space="0" w:color="auto" w:frame="1"/>
        </w:rPr>
      </w:pPr>
      <w:r w:rsidRPr="00332F07">
        <w:rPr>
          <w:rFonts w:cs="Times New Roman" w:hint="eastAsia"/>
          <w:color w:val="282828"/>
          <w:bdr w:val="none" w:sz="0" w:space="0" w:color="auto" w:frame="1"/>
        </w:rPr>
        <w:t>综合</w:t>
      </w:r>
      <w:r w:rsidR="00F80753" w:rsidRPr="00332F07">
        <w:rPr>
          <w:rFonts w:cs="Times New Roman" w:hint="eastAsia"/>
          <w:color w:val="282828"/>
          <w:bdr w:val="none" w:sz="0" w:space="0" w:color="auto" w:frame="1"/>
        </w:rPr>
        <w:t>面试：2018年5月</w:t>
      </w:r>
      <w:r w:rsidR="00E56FEC" w:rsidRPr="00332F07">
        <w:rPr>
          <w:rFonts w:cs="Times New Roman" w:hint="eastAsia"/>
          <w:color w:val="282828"/>
          <w:bdr w:val="none" w:sz="0" w:space="0" w:color="auto" w:frame="1"/>
        </w:rPr>
        <w:t>5</w:t>
      </w:r>
      <w:r w:rsidR="00F80753" w:rsidRPr="00332F07">
        <w:rPr>
          <w:rFonts w:cs="Times New Roman" w:hint="eastAsia"/>
          <w:color w:val="282828"/>
          <w:bdr w:val="none" w:sz="0" w:space="0" w:color="auto" w:frame="1"/>
        </w:rPr>
        <w:t>日下午15：30-17：30；地点：化学化工大楼A415；（满分200分）</w:t>
      </w:r>
    </w:p>
    <w:p w:rsidR="007B0477" w:rsidRPr="00C6007E" w:rsidRDefault="007B0477" w:rsidP="00B43EFC">
      <w:pPr>
        <w:pStyle w:val="a5"/>
        <w:shd w:val="clear" w:color="auto" w:fill="FFFFFF"/>
        <w:spacing w:before="0" w:beforeAutospacing="0" w:after="0" w:afterAutospacing="0" w:line="480" w:lineRule="atLeast"/>
        <w:textAlignment w:val="baseline"/>
        <w:rPr>
          <w:rFonts w:ascii="Times New Roman" w:hAnsi="Times New Roman" w:cs="Times New Roman"/>
          <w:color w:val="282828"/>
        </w:rPr>
      </w:pPr>
      <w:r w:rsidRPr="00C6007E">
        <w:rPr>
          <w:rFonts w:cs="Times New Roman" w:hint="eastAsia"/>
          <w:color w:val="282828"/>
          <w:bdr w:val="none" w:sz="0" w:space="0" w:color="auto" w:frame="1"/>
        </w:rPr>
        <w:t>3.考生复试时需携带下列材料，</w:t>
      </w:r>
      <w:r w:rsidR="00B43EFC" w:rsidRPr="00BB3F3B">
        <w:rPr>
          <w:rFonts w:cs="Times New Roman" w:hint="eastAsia"/>
          <w:color w:val="282828"/>
          <w:bdr w:val="none" w:sz="0" w:space="0" w:color="auto" w:frame="1"/>
        </w:rPr>
        <w:t>5月</w:t>
      </w:r>
      <w:r w:rsidR="00E56FEC" w:rsidRPr="00BB3F3B">
        <w:rPr>
          <w:rFonts w:cs="Times New Roman" w:hint="eastAsia"/>
          <w:color w:val="282828"/>
          <w:bdr w:val="none" w:sz="0" w:space="0" w:color="auto" w:frame="1"/>
        </w:rPr>
        <w:t>5</w:t>
      </w:r>
      <w:r w:rsidR="00B43EFC" w:rsidRPr="00BB3F3B">
        <w:rPr>
          <w:rFonts w:cs="Times New Roman" w:hint="eastAsia"/>
          <w:color w:val="282828"/>
          <w:bdr w:val="none" w:sz="0" w:space="0" w:color="auto" w:frame="1"/>
        </w:rPr>
        <w:t>日上午</w:t>
      </w:r>
      <w:r w:rsidR="00B43EFC" w:rsidRPr="00C6007E">
        <w:rPr>
          <w:rFonts w:cs="Times New Roman" w:hint="eastAsia"/>
          <w:color w:val="282828"/>
          <w:bdr w:val="none" w:sz="0" w:space="0" w:color="auto" w:frame="1"/>
        </w:rPr>
        <w:t>于化学化工大楼A413</w:t>
      </w:r>
      <w:r w:rsidRPr="00C6007E">
        <w:rPr>
          <w:rFonts w:cs="Times New Roman" w:hint="eastAsia"/>
          <w:color w:val="282828"/>
          <w:bdr w:val="none" w:sz="0" w:space="0" w:color="auto" w:frame="1"/>
        </w:rPr>
        <w:t>审核。</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（1）本人有效身份证件原件（或军官证），应届硕士毕业生须同时携带学生证，同等学力考生需携带技术职称证书原件。</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2）其他材料：包括个人简历，学士学位、硕士学位证书原件和复印件，硕士阶段的成绩单，硕士论文（附评议书），公开发表（出版）的论文（专著），科研成果证明书，学习（工作）中获奖证书，对拟从事研究领域的了解和认识、本人拟进行的研究工作设想及理由等自我评价材料和本人现实表现材料等（加盖考生单位人事或政工部门公章）。</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（3）应届硕士毕业生须提供学位论文全文和已经通过答辩的证明材料，如尚未答辩，须提供即将答辩的证明材料。</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lastRenderedPageBreak/>
        <w:t>（4）缴纳复试费：复试费为120元/生</w:t>
      </w:r>
      <w:r w:rsidR="00BB3F3B">
        <w:rPr>
          <w:rFonts w:cs="Times New Roman" w:hint="eastAsia"/>
          <w:color w:val="282828"/>
          <w:bdr w:val="none" w:sz="0" w:space="0" w:color="auto" w:frame="1"/>
        </w:rPr>
        <w:t>(公开招考)</w:t>
      </w:r>
      <w:r w:rsidRPr="00C6007E">
        <w:rPr>
          <w:rFonts w:cs="Times New Roman" w:hint="eastAsia"/>
          <w:color w:val="282828"/>
          <w:bdr w:val="none" w:sz="0" w:space="0" w:color="auto" w:frame="1"/>
        </w:rPr>
        <w:t>。缴纳方式:在</w:t>
      </w:r>
      <w:r w:rsidR="00B43EFC" w:rsidRPr="00C6007E">
        <w:rPr>
          <w:rFonts w:cs="Times New Roman" w:hint="eastAsia"/>
          <w:color w:val="282828"/>
          <w:bdr w:val="none" w:sz="0" w:space="0" w:color="auto" w:frame="1"/>
        </w:rPr>
        <w:t>化学化工大楼A413</w:t>
      </w:r>
      <w:r w:rsidRPr="00C6007E">
        <w:rPr>
          <w:rFonts w:cs="Times New Roman" w:hint="eastAsia"/>
          <w:color w:val="282828"/>
          <w:bdr w:val="none" w:sz="0" w:space="0" w:color="auto" w:frame="1"/>
        </w:rPr>
        <w:t>现场缴纳。</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4.复试方式按专业外语笔试和综合面试结合进行。</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（1）专业外语笔试</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考试时间1小时，满分100分。</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（2）综合面试</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主要对考生的思想政治表现、专业素质和综合素质进行考察，时间一般不少于20分钟，满分为200分，具体面试形式由学院自定。同一专业各复试小组的复试方式、时间和成绩评定标准应当统一。复试小组每个成员各自独立给考生评分，拟录取考生的导师记分占60%，其他成员记分共占40%，取算术平均值为最终成绩。内容包括：</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a.专业素质和能力：全面考核考生对本学科（专业）理论知识和应用技能掌握程度，利用所学理论发现、分析和解决问题的能力，对本学科前沿领域及最新研究动态的掌握情况以及在本专业领域发展的潜力；科研创新精神和创新能力。</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b.综合素质和能力：思想政治素质和道德品质等；本学科（专业）以外的学习、科研、社会实践（学生工作、社团活动、志愿服务等）或实际工作表现等方面的情况；事业心、责任感、纪律性（遵纪守法）、团结协作精神和创新能力和心理健康情况；人文素养；举止礼仪、口头表达能力等。</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c.条件许可的二级单位可单独组织对考生的实践（实验）能力考核，主要测试实验和操作技能，或解决实际问题的能力。</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rPr>
      </w:pPr>
      <w:r w:rsidRPr="00E56FEC">
        <w:rPr>
          <w:rFonts w:cs="Times New Roman" w:hint="eastAsia"/>
          <w:bdr w:val="none" w:sz="0" w:space="0" w:color="auto" w:frame="1"/>
        </w:rPr>
        <w:t>（3）加试</w:t>
      </w:r>
    </w:p>
    <w:p w:rsidR="007B0477" w:rsidRPr="00E56FEC" w:rsidRDefault="007B0477" w:rsidP="007B0477">
      <w:pPr>
        <w:pStyle w:val="a5"/>
        <w:shd w:val="clear" w:color="auto" w:fill="FFFFFF"/>
        <w:spacing w:before="0" w:beforeAutospacing="0" w:after="0" w:afterAutospacing="0" w:line="480" w:lineRule="atLeast"/>
        <w:ind w:firstLine="384"/>
        <w:textAlignment w:val="baseline"/>
        <w:rPr>
          <w:rFonts w:cs="Times New Roman"/>
          <w:bdr w:val="none" w:sz="0" w:space="0" w:color="auto" w:frame="1"/>
        </w:rPr>
      </w:pPr>
      <w:r w:rsidRPr="00E56FEC">
        <w:rPr>
          <w:rFonts w:cs="Times New Roman" w:hint="eastAsia"/>
          <w:bdr w:val="none" w:sz="0" w:space="0" w:color="auto" w:frame="1"/>
        </w:rPr>
        <w:t>同等学力考生还须加试（笔试）自然辩证法以及两门本专业硕士学位主干课程，每门考试时间为1小时，满分为100分，由各二级招生单位具体组织和实施，成绩须合格（60分及以上）但不计入复试总成绩。</w:t>
      </w:r>
    </w:p>
    <w:p w:rsidR="00553577" w:rsidRPr="00C6007E" w:rsidRDefault="005535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FF0000"/>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五</w:t>
      </w:r>
      <w:r w:rsidR="007B0477" w:rsidRPr="00C6007E">
        <w:rPr>
          <w:rFonts w:ascii="黑体" w:eastAsia="黑体" w:hAnsi="黑体" w:cs="Times New Roman" w:hint="eastAsia"/>
          <w:color w:val="282828"/>
          <w:bdr w:val="none" w:sz="0" w:space="0" w:color="auto" w:frame="1"/>
        </w:rPr>
        <w:t>、录取</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1.总成绩的计算</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复试成绩为复试各方式考核成绩之和。</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lastRenderedPageBreak/>
        <w:t>初试成绩（300分）、复试成绩（300分）都要换算为成百分制，最后加权计算总成绩，总成绩=50%×初试总成绩+50%×（专业外语笔试+综合面试）。</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2.录取要求</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w:t>
      </w:r>
      <w:r w:rsidR="001F5633" w:rsidRPr="00C6007E">
        <w:rPr>
          <w:rFonts w:cs="Times New Roman" w:hint="eastAsia"/>
          <w:color w:val="282828"/>
          <w:bdr w:val="none" w:sz="0" w:space="0" w:color="auto" w:frame="1"/>
        </w:rPr>
        <w:t>学院</w:t>
      </w:r>
      <w:r w:rsidRPr="00C6007E">
        <w:rPr>
          <w:rFonts w:cs="Times New Roman" w:hint="eastAsia"/>
          <w:color w:val="282828"/>
          <w:bdr w:val="none" w:sz="0" w:space="0" w:color="auto" w:frame="1"/>
        </w:rPr>
        <w:t>学院在研究生招生工作领导小组的统一领导下，按照教育部湖南省教育考试院相关文件精神，根据学院的招生计划、考生的初试和复试成绩、思想政治表现、综合业务素质和身体健康状况等择优确定拟录取名单。</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（2）复试成绩不合格的考生不予录取。思想政治素质和品德考核及体检不作量化计入总成绩，但考核结果不合格者不予录取。</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3.时间安排</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各学院在湘潭大学研究生招生管理系统中进行初试成绩的查询、复试成绩录入、拟录取管理上报等工作(复试的相关表格请在研究生院网站招生管理的下载专区下载)。学院需在5月7日前报送全部拟录取名单至研究生院。考生可在湘潭大学研究生院主页查询拟录取结果。</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4.注意事项</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w:t>
      </w:r>
      <w:r w:rsidR="001F5633" w:rsidRPr="00C6007E">
        <w:rPr>
          <w:rFonts w:cs="Times New Roman" w:hint="eastAsia"/>
          <w:color w:val="282828"/>
          <w:bdr w:val="none" w:sz="0" w:space="0" w:color="auto" w:frame="1"/>
        </w:rPr>
        <w:t>5月7日左右，研究生院电话通知被录取考生领取调档函。</w:t>
      </w:r>
      <w:r w:rsidRPr="00C6007E">
        <w:rPr>
          <w:rFonts w:cs="Times New Roman" w:hint="eastAsia"/>
          <w:color w:val="282828"/>
          <w:bdr w:val="none" w:sz="0" w:space="0" w:color="auto" w:frame="1"/>
        </w:rPr>
        <w:t>拟录取博士研究生领取调档函后，须于 2019年5月30前将档案调入湘潭大学，逾期未调入者取消其拟录取资格。</w:t>
      </w:r>
      <w:r w:rsidR="001F5633" w:rsidRPr="00C6007E">
        <w:rPr>
          <w:rFonts w:cs="Times New Roman" w:hint="eastAsia"/>
          <w:color w:val="282828"/>
          <w:bdr w:val="none" w:sz="0" w:space="0" w:color="auto" w:frame="1"/>
        </w:rPr>
        <w:t>7月中下旬，发放录取通知书。</w:t>
      </w:r>
    </w:p>
    <w:p w:rsidR="007B0477" w:rsidRDefault="007B0477" w:rsidP="007B0477">
      <w:pPr>
        <w:pStyle w:val="a5"/>
        <w:shd w:val="clear" w:color="auto" w:fill="FFFFFF"/>
        <w:spacing w:before="0" w:beforeAutospacing="0" w:after="0" w:afterAutospacing="0" w:line="480" w:lineRule="atLeast"/>
        <w:ind w:firstLine="384"/>
        <w:textAlignment w:val="baseline"/>
        <w:rPr>
          <w:rFonts w:cs="Times New Roman"/>
          <w:color w:val="282828"/>
          <w:bdr w:val="none" w:sz="0" w:space="0" w:color="auto" w:frame="1"/>
        </w:rPr>
      </w:pPr>
      <w:r w:rsidRPr="00C6007E">
        <w:rPr>
          <w:rFonts w:cs="Times New Roman" w:hint="eastAsia"/>
          <w:color w:val="282828"/>
          <w:bdr w:val="none" w:sz="0" w:space="0" w:color="auto" w:frame="1"/>
        </w:rPr>
        <w:t>（2）考生如报考了几所学校且被我校和外校同时录取，必须在2019年5月30日前告之我校，否则在我校上报教育部时发现考生被重复录取，将会取消其录取资格。绝不允许同时报考硕士和博士或同时拥有硕士和博士双重学籍，发现此类情况将取消其学籍。</w:t>
      </w:r>
    </w:p>
    <w:p w:rsidR="00553577" w:rsidRPr="00C6007E" w:rsidRDefault="005535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六</w:t>
      </w:r>
      <w:r w:rsidR="007B0477" w:rsidRPr="00C6007E">
        <w:rPr>
          <w:rFonts w:ascii="黑体" w:eastAsia="黑体" w:hAnsi="黑体" w:cs="Times New Roman" w:hint="eastAsia"/>
          <w:color w:val="282828"/>
          <w:bdr w:val="none" w:sz="0" w:space="0" w:color="auto" w:frame="1"/>
        </w:rPr>
        <w:t>、招生导师的确定</w:t>
      </w:r>
    </w:p>
    <w:p w:rsidR="007B0477" w:rsidRDefault="007B0477" w:rsidP="007B0477">
      <w:pPr>
        <w:pStyle w:val="a5"/>
        <w:shd w:val="clear" w:color="auto" w:fill="FFFFFF"/>
        <w:spacing w:before="0" w:beforeAutospacing="0" w:after="0" w:afterAutospacing="0" w:line="480" w:lineRule="atLeast"/>
        <w:ind w:firstLine="384"/>
        <w:textAlignment w:val="baseline"/>
        <w:rPr>
          <w:rFonts w:cs="Times New Roman"/>
          <w:color w:val="282828"/>
          <w:bdr w:val="none" w:sz="0" w:space="0" w:color="auto" w:frame="1"/>
        </w:rPr>
      </w:pPr>
      <w:r w:rsidRPr="00C6007E">
        <w:rPr>
          <w:rFonts w:cs="Times New Roman" w:hint="eastAsia"/>
          <w:color w:val="282828"/>
          <w:bdr w:val="none" w:sz="0" w:space="0" w:color="auto" w:frame="1"/>
        </w:rPr>
        <w:t>学院2019招生导师以2019年博士招生简章公布的导师为准。每个导师当年的招生人数不得超过2名。</w:t>
      </w:r>
    </w:p>
    <w:p w:rsidR="00553577" w:rsidRPr="00C6007E" w:rsidRDefault="005535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七</w:t>
      </w:r>
      <w:r w:rsidR="007B0477" w:rsidRPr="00C6007E">
        <w:rPr>
          <w:rFonts w:ascii="黑体" w:eastAsia="黑体" w:hAnsi="黑体" w:cs="Times New Roman" w:hint="eastAsia"/>
          <w:color w:val="282828"/>
          <w:bdr w:val="none" w:sz="0" w:space="0" w:color="auto" w:frame="1"/>
        </w:rPr>
        <w:t>、学费、学制及奖助学金</w:t>
      </w:r>
    </w:p>
    <w:p w:rsidR="00B5425B" w:rsidRPr="00C6007E" w:rsidRDefault="007B0477" w:rsidP="00B5425B">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1.学费标准以湖南省发改委、物价局最新核定标准为准。</w:t>
      </w:r>
    </w:p>
    <w:p w:rsidR="007B0477" w:rsidRPr="00C6007E" w:rsidRDefault="007B0477" w:rsidP="00B5425B">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lastRenderedPageBreak/>
        <w:t>2.我校博士研究生实行弹性学制，普通招考和“申请-考核制”博士研究生学制3年（学习年限3-6年），硕博连读博士研究生学制6年（硕博学习年限5-7年）。</w:t>
      </w:r>
    </w:p>
    <w:p w:rsidR="007B0477" w:rsidRDefault="007B0477" w:rsidP="007B0477">
      <w:pPr>
        <w:pStyle w:val="a5"/>
        <w:shd w:val="clear" w:color="auto" w:fill="FFFFFF"/>
        <w:spacing w:before="0" w:beforeAutospacing="0" w:after="0" w:afterAutospacing="0" w:line="480" w:lineRule="atLeast"/>
        <w:ind w:firstLine="384"/>
        <w:textAlignment w:val="baseline"/>
        <w:rPr>
          <w:rFonts w:cs="Times New Roman"/>
          <w:color w:val="282828"/>
          <w:bdr w:val="none" w:sz="0" w:space="0" w:color="auto" w:frame="1"/>
        </w:rPr>
      </w:pPr>
      <w:r w:rsidRPr="00C6007E">
        <w:rPr>
          <w:rFonts w:cs="Times New Roman" w:hint="eastAsia"/>
          <w:color w:val="282828"/>
          <w:bdr w:val="none" w:sz="0" w:space="0" w:color="auto" w:frame="1"/>
        </w:rPr>
        <w:t>3.学业奖学金、助学金标准：见湘潭大学最新奖助学金文件。</w:t>
      </w:r>
    </w:p>
    <w:p w:rsidR="00E56FEC" w:rsidRPr="00C6007E" w:rsidRDefault="00E56FEC"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八</w:t>
      </w:r>
      <w:r w:rsidR="007B0477" w:rsidRPr="00C6007E">
        <w:rPr>
          <w:rFonts w:ascii="黑体" w:eastAsia="黑体" w:hAnsi="黑体" w:cs="Times New Roman" w:hint="eastAsia"/>
          <w:color w:val="282828"/>
          <w:bdr w:val="none" w:sz="0" w:space="0" w:color="auto" w:frame="1"/>
        </w:rPr>
        <w:t>、监督和复议</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1.拟录取名单公示。拟录取的博士研究生名单由研究生院进行公示，公示时间不少于10个工作日，未经公示的考生不得录取。</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2. 复议制度。拟录取名单在公示期内，学校研究生招生领导小组和学院研究生招生工作领导小组负责受理考生的投诉、申诉。对投诉和申诉的问题一经调查属实，由学校研究生招生工作领导小组授权学院研究生招生工作领导小组或复试小组进行复议。</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3. 回避制度。凡有直系亲属报考本专业博士研究生的博士生导师不得参与该专业博士研究生复试。</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4.学院研究生招生工作领导小组对复试过程的公平、公正和复试结果全面负责，加强对复试工作过程的监督，及时处理招生录取工作中出现的问题。</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5.学校纪检监察部门对博士研究生招生复试录取工作进行监督。</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监督电话：监察处0731-58298628 研招办0731-58292051</w:t>
      </w:r>
    </w:p>
    <w:p w:rsidR="007B0477" w:rsidRPr="00C6007E" w:rsidRDefault="00F864F2"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ascii="黑体" w:eastAsia="黑体" w:hAnsi="黑体" w:cs="Times New Roman" w:hint="eastAsia"/>
          <w:color w:val="282828"/>
          <w:bdr w:val="none" w:sz="0" w:space="0" w:color="auto" w:frame="1"/>
        </w:rPr>
        <w:t>九</w:t>
      </w:r>
      <w:r w:rsidR="007B0477" w:rsidRPr="00C6007E">
        <w:rPr>
          <w:rFonts w:ascii="黑体" w:eastAsia="黑体" w:hAnsi="黑体" w:cs="Times New Roman" w:hint="eastAsia"/>
          <w:color w:val="282828"/>
          <w:bdr w:val="none" w:sz="0" w:space="0" w:color="auto" w:frame="1"/>
        </w:rPr>
        <w:t>、体检</w:t>
      </w:r>
    </w:p>
    <w:p w:rsidR="007B0477" w:rsidRPr="00C6007E" w:rsidRDefault="007B0477" w:rsidP="007B0477">
      <w:pPr>
        <w:pStyle w:val="a5"/>
        <w:shd w:val="clear" w:color="auto" w:fill="FFFFFF"/>
        <w:spacing w:before="0" w:beforeAutospacing="0" w:after="0" w:afterAutospacing="0" w:line="480" w:lineRule="atLeast"/>
        <w:ind w:firstLine="384"/>
        <w:textAlignment w:val="baseline"/>
        <w:rPr>
          <w:rFonts w:ascii="Times New Roman" w:hAnsi="Times New Roman" w:cs="Times New Roman"/>
          <w:color w:val="282828"/>
        </w:rPr>
      </w:pPr>
      <w:r w:rsidRPr="00C6007E">
        <w:rPr>
          <w:rFonts w:cs="Times New Roman" w:hint="eastAsia"/>
          <w:color w:val="282828"/>
          <w:bdr w:val="none" w:sz="0" w:space="0" w:color="auto" w:frame="1"/>
        </w:rPr>
        <w:t>体检在复试阶段统一进行，由校医院组织，体检合格者方可录取。</w:t>
      </w:r>
    </w:p>
    <w:p w:rsidR="00B5425B" w:rsidRPr="00C6007E" w:rsidRDefault="00B5425B"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B5425B" w:rsidRPr="00C6007E" w:rsidRDefault="007B04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r w:rsidRPr="00C6007E">
        <w:rPr>
          <w:rFonts w:cs="Times New Roman" w:hint="eastAsia"/>
          <w:color w:val="282828"/>
          <w:bdr w:val="none" w:sz="0" w:space="0" w:color="auto" w:frame="1"/>
        </w:rPr>
        <w:t>湘潭大学</w:t>
      </w:r>
      <w:r w:rsidR="00B5425B" w:rsidRPr="00C6007E">
        <w:rPr>
          <w:rFonts w:cs="Times New Roman" w:hint="eastAsia"/>
          <w:color w:val="282828"/>
          <w:bdr w:val="none" w:sz="0" w:space="0" w:color="auto" w:frame="1"/>
        </w:rPr>
        <w:t>化学学</w:t>
      </w:r>
      <w:r w:rsidRPr="00C6007E">
        <w:rPr>
          <w:rFonts w:cs="Times New Roman" w:hint="eastAsia"/>
          <w:color w:val="282828"/>
          <w:bdr w:val="none" w:sz="0" w:space="0" w:color="auto" w:frame="1"/>
        </w:rPr>
        <w:t>院</w:t>
      </w:r>
    </w:p>
    <w:p w:rsidR="007B0477" w:rsidRPr="00C6007E" w:rsidRDefault="007B04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r w:rsidRPr="00C6007E">
        <w:rPr>
          <w:rFonts w:cs="Times New Roman" w:hint="eastAsia"/>
          <w:color w:val="282828"/>
          <w:bdr w:val="none" w:sz="0" w:space="0" w:color="auto" w:frame="1"/>
        </w:rPr>
        <w:t>2019年4月26日</w:t>
      </w:r>
    </w:p>
    <w:p w:rsidR="00B5425B" w:rsidRPr="00C6007E" w:rsidRDefault="00B5425B"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B5425B" w:rsidRDefault="00B5425B"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553577" w:rsidRDefault="005535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553577" w:rsidRDefault="005535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553577" w:rsidRDefault="005535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p w:rsidR="00553577" w:rsidRPr="00697B66" w:rsidRDefault="00553577" w:rsidP="00B5425B">
      <w:pPr>
        <w:pStyle w:val="a5"/>
        <w:shd w:val="clear" w:color="auto" w:fill="FFFFFF"/>
        <w:spacing w:before="0" w:beforeAutospacing="0" w:after="0" w:afterAutospacing="0" w:line="480" w:lineRule="atLeast"/>
        <w:ind w:firstLine="480"/>
        <w:jc w:val="right"/>
        <w:textAlignment w:val="baseline"/>
        <w:rPr>
          <w:rFonts w:cs="Times New Roman"/>
          <w:color w:val="282828"/>
          <w:bdr w:val="none" w:sz="0" w:space="0" w:color="auto" w:frame="1"/>
        </w:rPr>
      </w:pPr>
    </w:p>
    <w:sectPr w:rsidR="00553577" w:rsidRPr="00697B66" w:rsidSect="00C810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8D4" w:rsidRDefault="002208D4" w:rsidP="007B0477">
      <w:r>
        <w:separator/>
      </w:r>
    </w:p>
  </w:endnote>
  <w:endnote w:type="continuationSeparator" w:id="1">
    <w:p w:rsidR="002208D4" w:rsidRDefault="002208D4" w:rsidP="007B0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8D4" w:rsidRDefault="002208D4" w:rsidP="007B0477">
      <w:r>
        <w:separator/>
      </w:r>
    </w:p>
  </w:footnote>
  <w:footnote w:type="continuationSeparator" w:id="1">
    <w:p w:rsidR="002208D4" w:rsidRDefault="002208D4" w:rsidP="007B0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477"/>
    <w:rsid w:val="000453E9"/>
    <w:rsid w:val="00075976"/>
    <w:rsid w:val="000C7E38"/>
    <w:rsid w:val="00140231"/>
    <w:rsid w:val="001C6030"/>
    <w:rsid w:val="001F5633"/>
    <w:rsid w:val="001F6678"/>
    <w:rsid w:val="002208D4"/>
    <w:rsid w:val="00294CDB"/>
    <w:rsid w:val="002E0408"/>
    <w:rsid w:val="00312ABF"/>
    <w:rsid w:val="00332F07"/>
    <w:rsid w:val="00355C00"/>
    <w:rsid w:val="003C237E"/>
    <w:rsid w:val="003D3788"/>
    <w:rsid w:val="003F0348"/>
    <w:rsid w:val="003F2B78"/>
    <w:rsid w:val="004C6FD8"/>
    <w:rsid w:val="00553577"/>
    <w:rsid w:val="005B6D93"/>
    <w:rsid w:val="005F09CC"/>
    <w:rsid w:val="00610E5A"/>
    <w:rsid w:val="00624541"/>
    <w:rsid w:val="00697B66"/>
    <w:rsid w:val="0074750F"/>
    <w:rsid w:val="007B0477"/>
    <w:rsid w:val="007C2725"/>
    <w:rsid w:val="007C6458"/>
    <w:rsid w:val="008D6D84"/>
    <w:rsid w:val="008F260A"/>
    <w:rsid w:val="00A62DB1"/>
    <w:rsid w:val="00B43EFC"/>
    <w:rsid w:val="00B5425B"/>
    <w:rsid w:val="00BB3F3B"/>
    <w:rsid w:val="00C54A24"/>
    <w:rsid w:val="00C6007E"/>
    <w:rsid w:val="00C81008"/>
    <w:rsid w:val="00CD4866"/>
    <w:rsid w:val="00CD52E1"/>
    <w:rsid w:val="00D14CDF"/>
    <w:rsid w:val="00D339B9"/>
    <w:rsid w:val="00D7562B"/>
    <w:rsid w:val="00E56FEC"/>
    <w:rsid w:val="00EA62B4"/>
    <w:rsid w:val="00F34C26"/>
    <w:rsid w:val="00F80753"/>
    <w:rsid w:val="00F81C3F"/>
    <w:rsid w:val="00F864F2"/>
    <w:rsid w:val="00FB6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0477"/>
    <w:rPr>
      <w:sz w:val="18"/>
      <w:szCs w:val="18"/>
    </w:rPr>
  </w:style>
  <w:style w:type="paragraph" w:styleId="a4">
    <w:name w:val="footer"/>
    <w:basedOn w:val="a"/>
    <w:link w:val="Char0"/>
    <w:uiPriority w:val="99"/>
    <w:semiHidden/>
    <w:unhideWhenUsed/>
    <w:rsid w:val="007B04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0477"/>
    <w:rPr>
      <w:sz w:val="18"/>
      <w:szCs w:val="18"/>
    </w:rPr>
  </w:style>
  <w:style w:type="paragraph" w:styleId="a5">
    <w:name w:val="Normal (Web)"/>
    <w:basedOn w:val="a"/>
    <w:uiPriority w:val="99"/>
    <w:unhideWhenUsed/>
    <w:rsid w:val="007B047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0477"/>
    <w:rPr>
      <w:b/>
      <w:bCs/>
    </w:rPr>
  </w:style>
  <w:style w:type="paragraph" w:styleId="a7">
    <w:name w:val="Date"/>
    <w:basedOn w:val="a"/>
    <w:next w:val="a"/>
    <w:link w:val="Char1"/>
    <w:uiPriority w:val="99"/>
    <w:semiHidden/>
    <w:unhideWhenUsed/>
    <w:rsid w:val="00B5425B"/>
    <w:pPr>
      <w:ind w:leftChars="2500" w:left="100"/>
    </w:pPr>
  </w:style>
  <w:style w:type="character" w:customStyle="1" w:styleId="Char1">
    <w:name w:val="日期 Char"/>
    <w:basedOn w:val="a0"/>
    <w:link w:val="a7"/>
    <w:uiPriority w:val="99"/>
    <w:semiHidden/>
    <w:rsid w:val="00B5425B"/>
  </w:style>
</w:styles>
</file>

<file path=word/webSettings.xml><?xml version="1.0" encoding="utf-8"?>
<w:webSettings xmlns:r="http://schemas.openxmlformats.org/officeDocument/2006/relationships" xmlns:w="http://schemas.openxmlformats.org/wordprocessingml/2006/main">
  <w:divs>
    <w:div w:id="679501564">
      <w:bodyDiv w:val="1"/>
      <w:marLeft w:val="0"/>
      <w:marRight w:val="0"/>
      <w:marTop w:val="0"/>
      <w:marBottom w:val="0"/>
      <w:divBdr>
        <w:top w:val="none" w:sz="0" w:space="0" w:color="auto"/>
        <w:left w:val="none" w:sz="0" w:space="0" w:color="auto"/>
        <w:bottom w:val="none" w:sz="0" w:space="0" w:color="auto"/>
        <w:right w:val="none" w:sz="0" w:space="0" w:color="auto"/>
      </w:divBdr>
    </w:div>
    <w:div w:id="16899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dell11</dc:creator>
  <cp:lastModifiedBy>dell11</cp:lastModifiedBy>
  <cp:revision>6</cp:revision>
  <dcterms:created xsi:type="dcterms:W3CDTF">2019-04-29T01:26:00Z</dcterms:created>
  <dcterms:modified xsi:type="dcterms:W3CDTF">2019-04-29T07:59:00Z</dcterms:modified>
</cp:coreProperties>
</file>